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9213" w14:textId="382F97B6" w:rsidR="00535409" w:rsidRDefault="00535409" w:rsidP="00315B67">
      <w:pPr>
        <w:jc w:val="center"/>
        <w:rPr>
          <w:rFonts w:ascii="ADLaM Display" w:hAnsi="ADLaM Display" w:cs="ADLaM Display"/>
          <w:color w:val="0070C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F16621" wp14:editId="2AAEBDD3">
            <wp:simplePos x="0" y="0"/>
            <wp:positionH relativeFrom="column">
              <wp:posOffset>4834890</wp:posOffset>
            </wp:positionH>
            <wp:positionV relativeFrom="paragraph">
              <wp:posOffset>68580</wp:posOffset>
            </wp:positionV>
            <wp:extent cx="1537335" cy="988346"/>
            <wp:effectExtent l="0" t="0" r="5715" b="2540"/>
            <wp:wrapNone/>
            <wp:docPr id="286181361" name="Afbeelding 286181361" descr="Speelkaarten 2 Decks / Stokken – Spelkaarten – Kaarten voor Klaverjassen,  Toepen,... | 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lkaarten 2 Decks / Stokken – Spelkaarten – Kaarten voor Klaverjassen,  Toepen,... | 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FD0FF" wp14:editId="6E0C22FF">
            <wp:simplePos x="0" y="0"/>
            <wp:positionH relativeFrom="column">
              <wp:posOffset>-288290</wp:posOffset>
            </wp:positionH>
            <wp:positionV relativeFrom="paragraph">
              <wp:posOffset>-2540</wp:posOffset>
            </wp:positionV>
            <wp:extent cx="1537335" cy="988346"/>
            <wp:effectExtent l="0" t="0" r="5715" b="2540"/>
            <wp:wrapNone/>
            <wp:docPr id="1" name="Afbeelding 1" descr="Speelkaarten 2 Decks / Stokken – Spelkaarten – Kaarten voor Klaverjassen,  Toepen,... | 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lkaarten 2 Decks / Stokken – Spelkaarten – Kaarten voor Klaverjassen,  Toepen,... | 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AA42E" w14:textId="2BCED0DE" w:rsidR="00D60904" w:rsidRPr="003E04B6" w:rsidRDefault="00315B67" w:rsidP="00315B67">
      <w:pPr>
        <w:jc w:val="center"/>
        <w:rPr>
          <w:rFonts w:ascii="ADLaM Display" w:hAnsi="ADLaM Display" w:cs="ADLaM Display"/>
          <w:color w:val="0070C0"/>
          <w:sz w:val="96"/>
          <w:szCs w:val="96"/>
        </w:rPr>
      </w:pPr>
      <w:r w:rsidRPr="003E04B6">
        <w:rPr>
          <w:rFonts w:ascii="ADLaM Display" w:hAnsi="ADLaM Display" w:cs="ADLaM Display"/>
          <w:color w:val="0070C0"/>
          <w:sz w:val="96"/>
          <w:szCs w:val="96"/>
        </w:rPr>
        <w:t>POLDERDRIVE</w:t>
      </w:r>
    </w:p>
    <w:p w14:paraId="656D67E7" w14:textId="416070D8" w:rsidR="00315B67" w:rsidRPr="00315B67" w:rsidRDefault="00315B67" w:rsidP="00315B67">
      <w:pPr>
        <w:pStyle w:val="Geenafstand"/>
        <w:rPr>
          <w:sz w:val="32"/>
          <w:szCs w:val="32"/>
        </w:rPr>
      </w:pPr>
      <w:r w:rsidRPr="00315B67">
        <w:rPr>
          <w:sz w:val="32"/>
          <w:szCs w:val="32"/>
        </w:rPr>
        <w:t>Datum:</w:t>
      </w:r>
      <w:r w:rsidRPr="00315B67">
        <w:rPr>
          <w:sz w:val="32"/>
          <w:szCs w:val="32"/>
        </w:rPr>
        <w:tab/>
      </w:r>
      <w:r w:rsidRPr="00315B67">
        <w:rPr>
          <w:sz w:val="32"/>
          <w:szCs w:val="32"/>
        </w:rPr>
        <w:tab/>
        <w:t>zaterdag 6 april 2024, aanvang 10.30 uur</w:t>
      </w:r>
    </w:p>
    <w:p w14:paraId="48AE0B54" w14:textId="2E9CEB79" w:rsidR="00315B67" w:rsidRPr="00315B67" w:rsidRDefault="00315B67" w:rsidP="00315B67">
      <w:pPr>
        <w:pStyle w:val="Geenafstand"/>
        <w:rPr>
          <w:sz w:val="32"/>
          <w:szCs w:val="32"/>
        </w:rPr>
      </w:pPr>
      <w:r w:rsidRPr="00315B67">
        <w:rPr>
          <w:sz w:val="32"/>
          <w:szCs w:val="32"/>
        </w:rPr>
        <w:tab/>
      </w:r>
      <w:r w:rsidRPr="00315B67">
        <w:rPr>
          <w:sz w:val="32"/>
          <w:szCs w:val="32"/>
        </w:rPr>
        <w:tab/>
      </w:r>
      <w:r w:rsidRPr="00315B67">
        <w:rPr>
          <w:sz w:val="32"/>
          <w:szCs w:val="32"/>
        </w:rPr>
        <w:tab/>
        <w:t>Inloop vanaf 10.00 uur</w:t>
      </w:r>
    </w:p>
    <w:p w14:paraId="402B6B5B" w14:textId="77777777" w:rsidR="00315B67" w:rsidRPr="00315B67" w:rsidRDefault="00315B67" w:rsidP="00315B67">
      <w:pPr>
        <w:pStyle w:val="Geenafstand"/>
        <w:rPr>
          <w:sz w:val="32"/>
          <w:szCs w:val="32"/>
        </w:rPr>
      </w:pPr>
    </w:p>
    <w:p w14:paraId="3F4791F0" w14:textId="1A1D7A96" w:rsidR="00315B67" w:rsidRDefault="00315B67" w:rsidP="00315B67">
      <w:pPr>
        <w:pStyle w:val="Geenafstand"/>
        <w:rPr>
          <w:sz w:val="32"/>
          <w:szCs w:val="32"/>
        </w:rPr>
      </w:pPr>
      <w:r w:rsidRPr="00315B67">
        <w:rPr>
          <w:sz w:val="32"/>
          <w:szCs w:val="32"/>
        </w:rPr>
        <w:t>Locatie:</w:t>
      </w:r>
      <w:r w:rsidRPr="00315B67">
        <w:rPr>
          <w:sz w:val="32"/>
          <w:szCs w:val="32"/>
        </w:rPr>
        <w:tab/>
      </w:r>
      <w:r w:rsidRPr="00315B67">
        <w:rPr>
          <w:sz w:val="32"/>
          <w:szCs w:val="32"/>
        </w:rPr>
        <w:tab/>
        <w:t>De Goede Aanloop, St Hubertusplaats 8, Tollebeek</w:t>
      </w:r>
    </w:p>
    <w:p w14:paraId="176C2A8D" w14:textId="77777777" w:rsidR="00315B67" w:rsidRDefault="00315B67" w:rsidP="00315B67">
      <w:pPr>
        <w:pStyle w:val="Geenafstand"/>
        <w:rPr>
          <w:sz w:val="32"/>
          <w:szCs w:val="32"/>
        </w:rPr>
      </w:pPr>
    </w:p>
    <w:p w14:paraId="1079C6F8" w14:textId="283947DF" w:rsidR="00315B67" w:rsidRDefault="00315B67" w:rsidP="00315B6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Voor wie: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Ieder bridgepaar is welkom, ook de thuisbridgers</w:t>
      </w:r>
    </w:p>
    <w:p w14:paraId="2D085771" w14:textId="77F9C073" w:rsidR="00315B67" w:rsidRDefault="00315B67" w:rsidP="00315B67">
      <w:pPr>
        <w:pStyle w:val="Geenafstand"/>
        <w:rPr>
          <w:sz w:val="32"/>
          <w:szCs w:val="32"/>
        </w:rPr>
      </w:pPr>
    </w:p>
    <w:p w14:paraId="492C0DE5" w14:textId="08454573" w:rsidR="00315B67" w:rsidRDefault="00315B67" w:rsidP="00315B6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Indeling: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Volgens Zwitsers parenmethode</w:t>
      </w:r>
    </w:p>
    <w:p w14:paraId="7D4E7612" w14:textId="77777777" w:rsidR="00535409" w:rsidRDefault="00535409" w:rsidP="00315B67">
      <w:pPr>
        <w:pStyle w:val="Geenafstand"/>
        <w:rPr>
          <w:sz w:val="32"/>
          <w:szCs w:val="32"/>
        </w:rPr>
      </w:pPr>
    </w:p>
    <w:p w14:paraId="0378CF53" w14:textId="77777777" w:rsidR="00535409" w:rsidRDefault="00535409" w:rsidP="0053540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Inschrijving:      </w:t>
      </w:r>
      <w:r>
        <w:rPr>
          <w:sz w:val="32"/>
          <w:szCs w:val="32"/>
        </w:rPr>
        <w:tab/>
        <w:t>Tot 29 maart 2024 (maximaal 60 paren)</w:t>
      </w:r>
    </w:p>
    <w:p w14:paraId="4CB65461" w14:textId="77777777" w:rsidR="00535409" w:rsidRDefault="00535409" w:rsidP="00535409">
      <w:pPr>
        <w:pStyle w:val="Geenafstand"/>
        <w:ind w:left="2120"/>
        <w:rPr>
          <w:sz w:val="32"/>
          <w:szCs w:val="32"/>
        </w:rPr>
      </w:pPr>
      <w:r>
        <w:rPr>
          <w:sz w:val="32"/>
          <w:szCs w:val="32"/>
        </w:rPr>
        <w:t xml:space="preserve">Per mail naar: </w:t>
      </w:r>
      <w:hyperlink r:id="rId5" w:history="1">
        <w:r w:rsidRPr="008E3151">
          <w:rPr>
            <w:rStyle w:val="Hyperlink"/>
            <w:sz w:val="32"/>
            <w:szCs w:val="32"/>
          </w:rPr>
          <w:t>polderdrive@gmail.com</w:t>
        </w:r>
      </w:hyperlink>
      <w:r>
        <w:rPr>
          <w:sz w:val="32"/>
          <w:szCs w:val="32"/>
        </w:rPr>
        <w:t>.</w:t>
      </w:r>
    </w:p>
    <w:p w14:paraId="1E497777" w14:textId="09D20591" w:rsidR="00535409" w:rsidRDefault="00535409" w:rsidP="00535409">
      <w:pPr>
        <w:pStyle w:val="Geenafstand"/>
        <w:ind w:left="2120"/>
        <w:rPr>
          <w:sz w:val="32"/>
          <w:szCs w:val="32"/>
        </w:rPr>
      </w:pPr>
      <w:r>
        <w:rPr>
          <w:sz w:val="32"/>
          <w:szCs w:val="32"/>
        </w:rPr>
        <w:t>Na ontvangst van de betaling krijgt u een bevestiging van inschrijving per mail.</w:t>
      </w:r>
    </w:p>
    <w:p w14:paraId="045728B2" w14:textId="77777777" w:rsidR="00315B67" w:rsidRDefault="00315B67" w:rsidP="00315B67">
      <w:pPr>
        <w:pStyle w:val="Geenafstand"/>
        <w:rPr>
          <w:sz w:val="32"/>
          <w:szCs w:val="32"/>
        </w:rPr>
      </w:pPr>
    </w:p>
    <w:p w14:paraId="3203E80B" w14:textId="35385D01" w:rsidR="003E04B6" w:rsidRDefault="00315B67" w:rsidP="003E04B6">
      <w:pPr>
        <w:pStyle w:val="Geenafstand"/>
        <w:ind w:left="2120" w:hanging="2120"/>
        <w:rPr>
          <w:sz w:val="32"/>
          <w:szCs w:val="32"/>
        </w:rPr>
      </w:pPr>
      <w:r>
        <w:rPr>
          <w:sz w:val="32"/>
          <w:szCs w:val="32"/>
        </w:rPr>
        <w:t>Kosten:</w:t>
      </w:r>
      <w:r w:rsidR="003E04B6">
        <w:rPr>
          <w:sz w:val="32"/>
          <w:szCs w:val="32"/>
        </w:rPr>
        <w:t xml:space="preserve"> </w:t>
      </w:r>
      <w:r w:rsidR="003E04B6">
        <w:rPr>
          <w:sz w:val="32"/>
          <w:szCs w:val="32"/>
        </w:rPr>
        <w:tab/>
      </w:r>
      <w:r w:rsidR="003E04B6">
        <w:rPr>
          <w:sz w:val="32"/>
          <w:szCs w:val="32"/>
        </w:rPr>
        <w:tab/>
      </w:r>
      <w:r>
        <w:rPr>
          <w:sz w:val="32"/>
          <w:szCs w:val="32"/>
        </w:rPr>
        <w:t>€ 25,00 per persoon, inclusief koffie/thee bij aanvang en een verzorgde lunch</w:t>
      </w:r>
      <w:r w:rsidR="003E04B6">
        <w:rPr>
          <w:sz w:val="32"/>
          <w:szCs w:val="32"/>
        </w:rPr>
        <w:t xml:space="preserve">. Betaling via bankrekeningnummer NL71RABO0348677014, bridgeclub Marknesse. Onder vermelding van </w:t>
      </w:r>
      <w:r w:rsidR="00120394">
        <w:rPr>
          <w:sz w:val="32"/>
          <w:szCs w:val="32"/>
        </w:rPr>
        <w:t xml:space="preserve">Polderdrive en </w:t>
      </w:r>
      <w:r w:rsidR="003E04B6">
        <w:rPr>
          <w:sz w:val="32"/>
          <w:szCs w:val="32"/>
        </w:rPr>
        <w:t>naam</w:t>
      </w:r>
      <w:r w:rsidR="00120394">
        <w:rPr>
          <w:sz w:val="32"/>
          <w:szCs w:val="32"/>
        </w:rPr>
        <w:t>,</w:t>
      </w:r>
      <w:r w:rsidR="003E04B6">
        <w:rPr>
          <w:sz w:val="32"/>
          <w:szCs w:val="32"/>
        </w:rPr>
        <w:t xml:space="preserve"> naam partner en eventueel bondsnummer.</w:t>
      </w:r>
    </w:p>
    <w:p w14:paraId="3356F754" w14:textId="5AE9BA7F" w:rsidR="003E04B6" w:rsidRDefault="003E04B6" w:rsidP="00315B67">
      <w:pPr>
        <w:pStyle w:val="Geenafstand"/>
        <w:ind w:left="2120" w:hanging="2120"/>
        <w:rPr>
          <w:sz w:val="32"/>
          <w:szCs w:val="32"/>
        </w:rPr>
      </w:pPr>
    </w:p>
    <w:p w14:paraId="031FD9CC" w14:textId="77777777" w:rsidR="003E04B6" w:rsidRDefault="003E04B6" w:rsidP="003E04B6">
      <w:pPr>
        <w:pStyle w:val="Geenafstand"/>
        <w:ind w:left="2120"/>
        <w:rPr>
          <w:sz w:val="32"/>
          <w:szCs w:val="32"/>
        </w:rPr>
      </w:pPr>
    </w:p>
    <w:p w14:paraId="468BC46E" w14:textId="21888AA3" w:rsidR="003E04B6" w:rsidRDefault="003E04B6" w:rsidP="003E04B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Prijsuitreiking:</w:t>
      </w:r>
      <w:r>
        <w:rPr>
          <w:sz w:val="32"/>
          <w:szCs w:val="32"/>
        </w:rPr>
        <w:tab/>
        <w:t>rond 16.30 uur</w:t>
      </w:r>
    </w:p>
    <w:p w14:paraId="1685236B" w14:textId="77777777" w:rsidR="003E04B6" w:rsidRDefault="003E04B6" w:rsidP="003E04B6">
      <w:pPr>
        <w:pStyle w:val="Geenafstand"/>
        <w:rPr>
          <w:sz w:val="32"/>
          <w:szCs w:val="32"/>
        </w:rPr>
      </w:pPr>
    </w:p>
    <w:p w14:paraId="50A39A0D" w14:textId="49D801E6" w:rsidR="003E04B6" w:rsidRPr="003E04B6" w:rsidRDefault="003E04B6" w:rsidP="003E04B6">
      <w:pPr>
        <w:pStyle w:val="Geenafstand"/>
        <w:rPr>
          <w:sz w:val="28"/>
          <w:szCs w:val="28"/>
        </w:rPr>
      </w:pPr>
      <w:r>
        <w:rPr>
          <w:sz w:val="32"/>
          <w:szCs w:val="32"/>
        </w:rPr>
        <w:t>Organisatie:</w:t>
      </w:r>
      <w:r>
        <w:rPr>
          <w:sz w:val="32"/>
          <w:szCs w:val="32"/>
        </w:rPr>
        <w:tab/>
      </w:r>
      <w:r w:rsidRPr="003E04B6">
        <w:rPr>
          <w:sz w:val="28"/>
          <w:szCs w:val="28"/>
        </w:rPr>
        <w:t>Bridgeclub Marknesse</w:t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04B6">
        <w:rPr>
          <w:sz w:val="28"/>
          <w:szCs w:val="28"/>
        </w:rPr>
        <w:t>Arjen de Witte</w:t>
      </w:r>
    </w:p>
    <w:p w14:paraId="012898F4" w14:textId="2231D069" w:rsidR="003E04B6" w:rsidRPr="003E04B6" w:rsidRDefault="003E04B6" w:rsidP="003E04B6">
      <w:pPr>
        <w:pStyle w:val="Geenafstand"/>
        <w:rPr>
          <w:sz w:val="28"/>
          <w:szCs w:val="28"/>
        </w:rPr>
      </w:pP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  <w:t>BC Emmeloord</w:t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  <w:t>Tonny Munsterman</w:t>
      </w:r>
    </w:p>
    <w:p w14:paraId="7C8E0935" w14:textId="7ECDC04C" w:rsidR="003E04B6" w:rsidRPr="003E04B6" w:rsidRDefault="003E04B6" w:rsidP="003E04B6">
      <w:pPr>
        <w:pStyle w:val="Geenafstand"/>
        <w:ind w:left="1416" w:firstLine="708"/>
        <w:rPr>
          <w:sz w:val="28"/>
          <w:szCs w:val="28"/>
        </w:rPr>
      </w:pPr>
      <w:r w:rsidRPr="003E04B6">
        <w:rPr>
          <w:sz w:val="28"/>
          <w:szCs w:val="28"/>
        </w:rPr>
        <w:t>BC het Klokhuis (Kraggenburg)</w:t>
      </w:r>
      <w:r w:rsidRPr="003E0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04B6">
        <w:rPr>
          <w:sz w:val="28"/>
          <w:szCs w:val="28"/>
        </w:rPr>
        <w:t>Theo Wullems</w:t>
      </w:r>
    </w:p>
    <w:p w14:paraId="7A750D6E" w14:textId="7845B53E" w:rsidR="003E04B6" w:rsidRPr="003E04B6" w:rsidRDefault="003E04B6" w:rsidP="003E04B6">
      <w:pPr>
        <w:pStyle w:val="Geenafstand"/>
        <w:ind w:left="1416" w:firstLine="708"/>
        <w:rPr>
          <w:sz w:val="28"/>
          <w:szCs w:val="28"/>
        </w:rPr>
      </w:pPr>
      <w:r w:rsidRPr="003E04B6">
        <w:rPr>
          <w:sz w:val="28"/>
          <w:szCs w:val="28"/>
        </w:rPr>
        <w:t>BC NOP86</w:t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</w:r>
      <w:r w:rsidRPr="003E04B6">
        <w:rPr>
          <w:sz w:val="28"/>
          <w:szCs w:val="28"/>
        </w:rPr>
        <w:tab/>
        <w:t>A-M van Fraeijenhove</w:t>
      </w:r>
    </w:p>
    <w:p w14:paraId="4B02C036" w14:textId="77777777" w:rsidR="00315B67" w:rsidRPr="00315B67" w:rsidRDefault="00315B67" w:rsidP="00315B67">
      <w:pPr>
        <w:pStyle w:val="Geenafstand"/>
        <w:ind w:left="2120" w:hanging="2120"/>
        <w:rPr>
          <w:sz w:val="32"/>
          <w:szCs w:val="32"/>
        </w:rPr>
      </w:pPr>
    </w:p>
    <w:sectPr w:rsidR="00315B67" w:rsidRPr="0031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7"/>
    <w:rsid w:val="00120394"/>
    <w:rsid w:val="00315B67"/>
    <w:rsid w:val="003E04B6"/>
    <w:rsid w:val="00535409"/>
    <w:rsid w:val="00B41DD9"/>
    <w:rsid w:val="00D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0F25"/>
  <w15:chartTrackingRefBased/>
  <w15:docId w15:val="{2378344C-E80E-44AA-A2AA-45F09D3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5B6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E04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derdriv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Fraeijenhove</dc:creator>
  <cp:keywords/>
  <dc:description/>
  <cp:lastModifiedBy>Anne-Marie Fraeijenhove</cp:lastModifiedBy>
  <cp:revision>2</cp:revision>
  <dcterms:created xsi:type="dcterms:W3CDTF">2024-02-18T12:21:00Z</dcterms:created>
  <dcterms:modified xsi:type="dcterms:W3CDTF">2024-02-22T08:52:00Z</dcterms:modified>
</cp:coreProperties>
</file>